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26D8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5B5DE244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3BBE3494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71CC95B4" w14:textId="175E28D8" w:rsidR="00C27B23" w:rsidRPr="0041405A" w:rsidRDefault="00A94847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La rilevazione è stata effettuata in data </w:t>
      </w:r>
      <w:r w:rsidR="00291523">
        <w:rPr>
          <w:rFonts w:ascii="Titillium" w:hAnsi="Titillium"/>
          <w:sz w:val="20"/>
          <w:szCs w:val="20"/>
        </w:rPr>
        <w:t>31</w:t>
      </w:r>
      <w:r>
        <w:rPr>
          <w:rFonts w:ascii="Titillium" w:hAnsi="Titillium"/>
          <w:sz w:val="20"/>
          <w:szCs w:val="20"/>
        </w:rPr>
        <w:t xml:space="preserve"> maggio 2022.</w:t>
      </w:r>
    </w:p>
    <w:p w14:paraId="50981A25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762FCBBD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7C7CD898" w14:textId="77777777" w:rsidR="00A94847" w:rsidRPr="0041405A" w:rsidRDefault="00A94847" w:rsidP="00A94847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sono presenti uffici periferici</w:t>
      </w:r>
    </w:p>
    <w:p w14:paraId="2D3F79A8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772AE311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7B4CD3C9" w14:textId="77777777" w:rsidR="00A94847" w:rsidRPr="00F544C7" w:rsidRDefault="00A94847" w:rsidP="00A94847">
      <w:pPr>
        <w:spacing w:line="360" w:lineRule="auto"/>
        <w:rPr>
          <w:rFonts w:ascii="Titillium" w:hAnsi="Titillium"/>
          <w:sz w:val="20"/>
          <w:szCs w:val="20"/>
        </w:rPr>
      </w:pPr>
      <w:r w:rsidRPr="00F544C7">
        <w:rPr>
          <w:rFonts w:ascii="Titillium" w:hAnsi="Titillium"/>
          <w:sz w:val="20"/>
          <w:szCs w:val="20"/>
        </w:rPr>
        <w:t xml:space="preserve">L’organismo con funzioni analoghe all’OIV (Rappresentante Legale) di </w:t>
      </w:r>
      <w:r>
        <w:rPr>
          <w:rFonts w:ascii="Titillium" w:hAnsi="Titillium"/>
          <w:sz w:val="20"/>
          <w:szCs w:val="20"/>
        </w:rPr>
        <w:t>CVL Cooperativa Sociale Onlus</w:t>
      </w:r>
      <w:r w:rsidRPr="00F544C7">
        <w:rPr>
          <w:rFonts w:ascii="Titillium" w:hAnsi="Titillium"/>
          <w:sz w:val="20"/>
          <w:szCs w:val="20"/>
        </w:rPr>
        <w:t xml:space="preserve"> ha proceduto alla rilevazione, effettuando una verifica diretta sul sito istituzionale, nonché sulla documentazione relativa ai dati oggetto di attestazione. In secondo luogo, si è confrontato con i referenti interni per la trasparenza</w:t>
      </w:r>
      <w:r>
        <w:rPr>
          <w:rFonts w:ascii="Titillium" w:hAnsi="Titillium"/>
          <w:sz w:val="20"/>
          <w:szCs w:val="20"/>
        </w:rPr>
        <w:t>.</w:t>
      </w:r>
    </w:p>
    <w:p w14:paraId="3118D49E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20A16E05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C066744" w14:textId="5A8C8F7A" w:rsidR="00C27B23" w:rsidRPr="00A94847" w:rsidRDefault="00A94847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si rilevano criticità.</w:t>
      </w:r>
    </w:p>
    <w:p w14:paraId="4CB49769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47216CCA" w14:textId="45C3887B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36635C19" w14:textId="5D691A41" w:rsidR="00A94847" w:rsidRPr="0041405A" w:rsidRDefault="00A94847" w:rsidP="00A94847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 documento da allegare.</w:t>
      </w:r>
    </w:p>
    <w:p w14:paraId="7957BFBB" w14:textId="77777777" w:rsidR="00A94847" w:rsidRPr="0041405A" w:rsidRDefault="00A94847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A94847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9D41" w14:textId="77777777" w:rsidR="005E3AE3" w:rsidRDefault="005E3AE3">
      <w:pPr>
        <w:spacing w:after="0" w:line="240" w:lineRule="auto"/>
      </w:pPr>
      <w:r>
        <w:separator/>
      </w:r>
    </w:p>
  </w:endnote>
  <w:endnote w:type="continuationSeparator" w:id="0">
    <w:p w14:paraId="3C872831" w14:textId="77777777" w:rsidR="005E3AE3" w:rsidRDefault="005E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667D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7FB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F390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8A4B" w14:textId="77777777" w:rsidR="005E3AE3" w:rsidRDefault="005E3AE3">
      <w:pPr>
        <w:spacing w:after="0" w:line="240" w:lineRule="auto"/>
      </w:pPr>
      <w:r>
        <w:separator/>
      </w:r>
    </w:p>
  </w:footnote>
  <w:footnote w:type="continuationSeparator" w:id="0">
    <w:p w14:paraId="29E10462" w14:textId="77777777" w:rsidR="005E3AE3" w:rsidRDefault="005E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0595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41B5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C404ECC" wp14:editId="2A1BD009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3AAAD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2D77743C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AB2DCEA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1AD1E2EA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00FADFB0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BE2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80464">
    <w:abstractNumId w:val="1"/>
  </w:num>
  <w:num w:numId="2" w16cid:durableId="1683580291">
    <w:abstractNumId w:val="0"/>
  </w:num>
  <w:num w:numId="3" w16cid:durableId="1495413708">
    <w:abstractNumId w:val="2"/>
  </w:num>
  <w:num w:numId="4" w16cid:durableId="1434596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24134D"/>
    <w:rsid w:val="00257242"/>
    <w:rsid w:val="00291523"/>
    <w:rsid w:val="002C572E"/>
    <w:rsid w:val="003E1CF5"/>
    <w:rsid w:val="0041405A"/>
    <w:rsid w:val="00416AD0"/>
    <w:rsid w:val="0048249A"/>
    <w:rsid w:val="004833D5"/>
    <w:rsid w:val="004F18CD"/>
    <w:rsid w:val="00506EFE"/>
    <w:rsid w:val="005E3AE3"/>
    <w:rsid w:val="0060106A"/>
    <w:rsid w:val="006E496C"/>
    <w:rsid w:val="007052EA"/>
    <w:rsid w:val="00713BFD"/>
    <w:rsid w:val="007569E3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9484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FF1C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Resolve PC02</cp:lastModifiedBy>
  <cp:revision>30</cp:revision>
  <cp:lastPrinted>2018-02-28T15:30:00Z</cp:lastPrinted>
  <dcterms:created xsi:type="dcterms:W3CDTF">2013-12-19T15:41:00Z</dcterms:created>
  <dcterms:modified xsi:type="dcterms:W3CDTF">2022-06-14T13:26:00Z</dcterms:modified>
</cp:coreProperties>
</file>